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C7" w:rsidRDefault="00B43AC7" w:rsidP="00B43AC7">
      <w:pPr>
        <w:pStyle w:val="Ttulo2"/>
        <w:spacing w:before="57"/>
        <w:ind w:left="0" w:right="-83"/>
        <w:jc w:val="center"/>
      </w:pPr>
      <w:r>
        <w:t>FORMATO ANEXO N° 8-B</w:t>
      </w:r>
    </w:p>
    <w:p w:rsidR="00B43AC7" w:rsidRDefault="00B43AC7" w:rsidP="00B43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57" w:after="240" w:line="240" w:lineRule="auto"/>
        <w:ind w:right="59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PRESUPUESTO DE EJECUCIÓN DE OBRAS</w:t>
      </w:r>
    </w:p>
    <w:tbl>
      <w:tblPr>
        <w:tblW w:w="9913" w:type="dxa"/>
        <w:jc w:val="center"/>
        <w:tblLayout w:type="fixed"/>
        <w:tblLook w:val="0400" w:firstRow="0" w:lastRow="0" w:firstColumn="0" w:lastColumn="0" w:noHBand="0" w:noVBand="1"/>
      </w:tblPr>
      <w:tblGrid>
        <w:gridCol w:w="4952"/>
        <w:gridCol w:w="3128"/>
        <w:gridCol w:w="1833"/>
      </w:tblGrid>
      <w:tr w:rsidR="00B43AC7" w:rsidTr="00D9795C">
        <w:trPr>
          <w:trHeight w:val="334"/>
          <w:jc w:val="center"/>
        </w:trPr>
        <w:tc>
          <w:tcPr>
            <w:tcW w:w="495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del proyecto:</w:t>
            </w:r>
          </w:p>
        </w:tc>
        <w:tc>
          <w:tcPr>
            <w:tcW w:w="312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Responsable:</w:t>
            </w:r>
          </w:p>
        </w:tc>
        <w:tc>
          <w:tcPr>
            <w:tcW w:w="183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Folio N°: </w:t>
            </w:r>
          </w:p>
        </w:tc>
      </w:tr>
      <w:tr w:rsidR="00B43AC7" w:rsidTr="00D9795C">
        <w:trPr>
          <w:trHeight w:val="446"/>
          <w:jc w:val="center"/>
        </w:trPr>
        <w:tc>
          <w:tcPr>
            <w:tcW w:w="8080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PROYECTOS DE EJECUCIÓN DE OBRAS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SOLICITADO AL FONDO</w:t>
            </w:r>
          </w:p>
        </w:tc>
      </w:tr>
      <w:tr w:rsidR="00B43AC7" w:rsidTr="00D9795C">
        <w:trPr>
          <w:trHeight w:val="613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ÍTEM GASTOS DIRECTOS: c</w:t>
            </w:r>
            <w:r>
              <w:rPr>
                <w:sz w:val="20"/>
                <w:szCs w:val="20"/>
              </w:rPr>
              <w:t xml:space="preserve">orresponden a la contratación de personas, adquisición o arriendo de insumos o servicios que participan en el proceso constructivo de la obra, incluyendo el suministro de equipos y herramientas de construcción y equipamiento de carácter permanente. 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E6F1"/>
            <w:vAlign w:val="center"/>
          </w:tcPr>
          <w:p w:rsidR="00B43AC7" w:rsidRDefault="00B43AC7" w:rsidP="00D9795C">
            <w:pPr>
              <w:spacing w:after="0"/>
              <w:ind w:firstLine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8" w:space="0" w:color="595959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tcBorders>
              <w:top w:val="nil"/>
              <w:left w:val="single" w:sz="4" w:space="0" w:color="FFFFFF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E6F1"/>
            <w:vAlign w:val="center"/>
          </w:tcPr>
          <w:p w:rsidR="00B43AC7" w:rsidRDefault="00B43AC7" w:rsidP="00D9795C">
            <w:pPr>
              <w:spacing w:after="0"/>
              <w:ind w:firstLine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90"/>
          <w:jc w:val="center"/>
        </w:trPr>
        <w:tc>
          <w:tcPr>
            <w:tcW w:w="4952" w:type="dxa"/>
            <w:tcBorders>
              <w:top w:val="nil"/>
              <w:left w:val="single" w:sz="4" w:space="0" w:color="FFFFFF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90"/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GASTOS DIRECTOS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613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ÍTEM GASTOS INDIRECTOS: </w:t>
            </w:r>
            <w:r>
              <w:rPr>
                <w:sz w:val="20"/>
                <w:szCs w:val="20"/>
              </w:rPr>
              <w:t>corresponden a la contratación de personal directivo o administrativo, ejecución de actividades o adquisición de bienes que no intervienen directamente en el proceso constructivo, pero son necesarios para concretar la obra. Los gastos indirectos no podrán superar el 25% del presupuesto total de la obra.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E6F1"/>
            <w:vAlign w:val="center"/>
          </w:tcPr>
          <w:p w:rsidR="00B43AC7" w:rsidRDefault="00B43AC7" w:rsidP="00D9795C">
            <w:pPr>
              <w:spacing w:after="0"/>
              <w:ind w:firstLine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8" w:space="0" w:color="595959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E6F1"/>
            <w:vAlign w:val="center"/>
          </w:tcPr>
          <w:p w:rsidR="00B43AC7" w:rsidRDefault="00B43AC7" w:rsidP="00D9795C">
            <w:pPr>
              <w:spacing w:after="0"/>
              <w:ind w:firstLine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GASTOS INDIRECTOS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513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FFFFFF"/>
            <w:vAlign w:val="center"/>
          </w:tcPr>
          <w:p w:rsidR="00B43AC7" w:rsidRDefault="00B43AC7" w:rsidP="00D9795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ÍTEM OTROS GASTOS:</w:t>
            </w:r>
            <w:r>
              <w:rPr>
                <w:sz w:val="20"/>
                <w:szCs w:val="20"/>
              </w:rPr>
              <w:t xml:space="preserve"> corresponden a gastos de imprevistos para todos los proyectos y gastos de utilidades e impuestos (IVA u otros) cuando los proyectos son ejecutados por administración delegada.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9913" w:type="dxa"/>
            <w:gridSpan w:val="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DCE6F1"/>
            <w:vAlign w:val="center"/>
          </w:tcPr>
          <w:p w:rsidR="00B43AC7" w:rsidRDefault="00B43AC7" w:rsidP="00D9795C">
            <w:pPr>
              <w:spacing w:after="0"/>
              <w:ind w:firstLine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 Ítem: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8" w:space="0" w:color="595959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12"/>
          <w:jc w:val="center"/>
        </w:trPr>
        <w:tc>
          <w:tcPr>
            <w:tcW w:w="8080" w:type="dxa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Sub Ítem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OTROS GASTOS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B43AC7" w:rsidTr="00D9795C">
        <w:trPr>
          <w:trHeight w:val="379"/>
          <w:jc w:val="center"/>
        </w:trPr>
        <w:tc>
          <w:tcPr>
            <w:tcW w:w="495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595959"/>
            </w:tcBorders>
            <w:shd w:val="clear" w:color="auto" w:fill="auto"/>
            <w:vAlign w:val="center"/>
          </w:tcPr>
          <w:p w:rsidR="00B43AC7" w:rsidRDefault="00B43AC7" w:rsidP="00D9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PROYECTO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8CCE4"/>
            <w:vAlign w:val="center"/>
          </w:tcPr>
          <w:p w:rsidR="00B43AC7" w:rsidRDefault="00B43AC7" w:rsidP="00D979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</w:tbl>
    <w:p w:rsidR="00B43AC7" w:rsidRDefault="00B43AC7" w:rsidP="00B43A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 </w:t>
      </w:r>
    </w:p>
    <w:p w:rsidR="003A4184" w:rsidRDefault="003A4184">
      <w:bookmarkStart w:id="0" w:name="_GoBack"/>
      <w:bookmarkEnd w:id="0"/>
    </w:p>
    <w:sectPr w:rsidR="003A4184" w:rsidSect="00B43AC7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4D" w:rsidRDefault="004C3F4D" w:rsidP="00B43AC7">
      <w:pPr>
        <w:spacing w:after="0" w:line="240" w:lineRule="auto"/>
      </w:pPr>
      <w:r>
        <w:separator/>
      </w:r>
    </w:p>
  </w:endnote>
  <w:endnote w:type="continuationSeparator" w:id="0">
    <w:p w:rsidR="004C3F4D" w:rsidRDefault="004C3F4D" w:rsidP="00B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C7" w:rsidRDefault="00B43AC7">
    <w:pPr>
      <w:pStyle w:val="Piedepgina"/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7859F385" wp14:editId="2DE02CE7">
          <wp:simplePos x="0" y="0"/>
          <wp:positionH relativeFrom="column">
            <wp:posOffset>-190500</wp:posOffset>
          </wp:positionH>
          <wp:positionV relativeFrom="paragraph">
            <wp:posOffset>-247650</wp:posOffset>
          </wp:positionV>
          <wp:extent cx="5679268" cy="875395"/>
          <wp:effectExtent l="0" t="0" r="0" b="0"/>
          <wp:wrapNone/>
          <wp:docPr id="1754590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4D" w:rsidRDefault="004C3F4D" w:rsidP="00B43AC7">
      <w:pPr>
        <w:spacing w:after="0" w:line="240" w:lineRule="auto"/>
      </w:pPr>
      <w:r>
        <w:separator/>
      </w:r>
    </w:p>
  </w:footnote>
  <w:footnote w:type="continuationSeparator" w:id="0">
    <w:p w:rsidR="004C3F4D" w:rsidRDefault="004C3F4D" w:rsidP="00B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C7" w:rsidRDefault="00B43AC7">
    <w:pPr>
      <w:pStyle w:val="Encabezado"/>
    </w:pPr>
    <w:r>
      <w:rPr>
        <w:noProof/>
        <w:lang w:eastAsia="es-CL"/>
      </w:rPr>
      <w:drawing>
        <wp:inline distT="0" distB="0" distL="0" distR="0" wp14:anchorId="3E74D717" wp14:editId="236C4FE5">
          <wp:extent cx="1103460" cy="982500"/>
          <wp:effectExtent l="0" t="0" r="0" b="0"/>
          <wp:docPr id="1754590366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C7"/>
    <w:rsid w:val="003A4184"/>
    <w:rsid w:val="004C3F4D"/>
    <w:rsid w:val="00B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59FF-7C2B-4866-B996-3C4A8F9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C7"/>
    <w:pPr>
      <w:spacing w:after="200" w:line="276" w:lineRule="auto"/>
    </w:pPr>
    <w:rPr>
      <w:rFonts w:ascii="Calibri" w:eastAsia="Times New Roman" w:hAnsi="Calibri" w:cs="Calibri"/>
    </w:rPr>
  </w:style>
  <w:style w:type="paragraph" w:styleId="Ttulo2">
    <w:name w:val="heading 2"/>
    <w:basedOn w:val="Normal"/>
    <w:link w:val="Ttulo2Car"/>
    <w:uiPriority w:val="1"/>
    <w:unhideWhenUsed/>
    <w:qFormat/>
    <w:rsid w:val="00B43AC7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AC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43AC7"/>
  </w:style>
  <w:style w:type="paragraph" w:styleId="Piedepgina">
    <w:name w:val="footer"/>
    <w:basedOn w:val="Normal"/>
    <w:link w:val="PiedepginaCar"/>
    <w:uiPriority w:val="99"/>
    <w:unhideWhenUsed/>
    <w:rsid w:val="00B43AC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AC7"/>
  </w:style>
  <w:style w:type="character" w:customStyle="1" w:styleId="Ttulo2Car">
    <w:name w:val="Título 2 Car"/>
    <w:basedOn w:val="Fuentedeprrafopredeter"/>
    <w:link w:val="Ttulo2"/>
    <w:uiPriority w:val="1"/>
    <w:rsid w:val="00B43AC7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2025-07-15T18:58:00Z</dcterms:created>
  <dcterms:modified xsi:type="dcterms:W3CDTF">2025-07-15T19:00:00Z</dcterms:modified>
</cp:coreProperties>
</file>