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B39D" w14:textId="77777777" w:rsidR="00875750" w:rsidRPr="00875750" w:rsidRDefault="00875750" w:rsidP="00875750">
      <w:pPr>
        <w:spacing w:after="0" w:line="240" w:lineRule="auto"/>
        <w:contextualSpacing/>
        <w:jc w:val="center"/>
        <w:rPr>
          <w:rFonts w:ascii="Calibri" w:eastAsia="MS Gothic" w:hAnsi="Calibri" w:cs="Calibri"/>
          <w:b/>
          <w:spacing w:val="-10"/>
          <w:kern w:val="28"/>
        </w:rPr>
      </w:pPr>
      <w:r w:rsidRPr="00875750">
        <w:rPr>
          <w:rFonts w:ascii="Calibri" w:eastAsia="MS Gothic" w:hAnsi="Calibri" w:cs="Calibri"/>
          <w:b/>
          <w:spacing w:val="-10"/>
          <w:kern w:val="28"/>
        </w:rPr>
        <w:t xml:space="preserve">ANEXO </w:t>
      </w:r>
    </w:p>
    <w:p w14:paraId="44DC77AF" w14:textId="77777777" w:rsidR="00875750" w:rsidRPr="00875750" w:rsidRDefault="00875750" w:rsidP="00875750">
      <w:pPr>
        <w:spacing w:after="0" w:line="240" w:lineRule="auto"/>
        <w:contextualSpacing/>
        <w:jc w:val="center"/>
        <w:rPr>
          <w:rFonts w:ascii="Calibri" w:eastAsia="MS Gothic" w:hAnsi="Calibri" w:cs="Calibri"/>
          <w:b/>
          <w:spacing w:val="-10"/>
          <w:kern w:val="28"/>
        </w:rPr>
      </w:pPr>
      <w:r w:rsidRPr="00875750">
        <w:rPr>
          <w:rFonts w:ascii="Calibri" w:eastAsia="MS Gothic" w:hAnsi="Calibri" w:cs="Calibri"/>
          <w:b/>
          <w:spacing w:val="-10"/>
          <w:kern w:val="28"/>
        </w:rPr>
        <w:t xml:space="preserve">PROTOCOLO DE TRABAJO </w:t>
      </w:r>
    </w:p>
    <w:p w14:paraId="58E852E8" w14:textId="77777777" w:rsidR="00875750" w:rsidRPr="00875750" w:rsidRDefault="00875750" w:rsidP="00875750">
      <w:pPr>
        <w:spacing w:after="200" w:line="276" w:lineRule="auto"/>
        <w:jc w:val="center"/>
        <w:rPr>
          <w:rFonts w:ascii="Calibri" w:eastAsia="Times New Roman" w:hAnsi="Calibri" w:cs="Calibri"/>
          <w:b/>
          <w:u w:val="single"/>
        </w:rPr>
      </w:pPr>
      <w:r w:rsidRPr="00875750">
        <w:rPr>
          <w:rFonts w:ascii="Calibri" w:eastAsia="Times New Roman" w:hAnsi="Calibri" w:cs="Calibri"/>
          <w:b/>
          <w:u w:val="single"/>
        </w:rPr>
        <w:t>Formato para proyectos asociados a patrimonio cultural inmaterial y pueblos indígenas</w:t>
      </w:r>
    </w:p>
    <w:p w14:paraId="63C1826B" w14:textId="77777777" w:rsidR="00875750" w:rsidRPr="00875750" w:rsidRDefault="00875750" w:rsidP="00875750">
      <w:pPr>
        <w:spacing w:after="0" w:line="276" w:lineRule="auto"/>
        <w:jc w:val="both"/>
        <w:rPr>
          <w:rFonts w:ascii="Calibri" w:eastAsia="Times New Roman" w:hAnsi="Calibri" w:cs="Calibri"/>
          <w:bCs/>
        </w:rPr>
      </w:pPr>
      <w:r w:rsidRPr="00875750">
        <w:rPr>
          <w:rFonts w:ascii="Calibri" w:eastAsia="Times New Roman" w:hAnsi="Calibri" w:cs="Calibri"/>
          <w:bCs/>
        </w:rPr>
        <w:t>(Documento que describe el protocolo de trabajo acordado con cultores(as), comunidades o pueblo indígena involucrados en el proyecto; establece el modo de participación vinculante en las acciones y etapas del proyecto; y la forma de validación de la información y resultados del mismo. El protocolo propuesto por el o la Responsable debe estar validado por cultores(as), comunidades o asociaciones mediante la firma de consentimiento informado)</w:t>
      </w:r>
    </w:p>
    <w:p w14:paraId="11B5318B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6F3A5FD5" w14:textId="77777777" w:rsidR="00875750" w:rsidRPr="00875750" w:rsidRDefault="00875750" w:rsidP="00875750">
      <w:pPr>
        <w:spacing w:after="0" w:line="360" w:lineRule="auto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El presente anexo debe contener, como mínimo, la siguiente información:</w:t>
      </w:r>
    </w:p>
    <w:p w14:paraId="2D7B7361" w14:textId="77777777" w:rsidR="00875750" w:rsidRPr="00875750" w:rsidRDefault="00875750" w:rsidP="00875750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 xml:space="preserve">Las actividades que se realizarán en conjunto con la comunidad a lo largo del proyecto. </w:t>
      </w:r>
    </w:p>
    <w:p w14:paraId="74061399" w14:textId="77777777" w:rsidR="00875750" w:rsidRPr="00875750" w:rsidRDefault="00875750" w:rsidP="00875750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El procedimiento de validación por parte de la comunidad de la información recabada y los resultados del proyecto.</w:t>
      </w:r>
    </w:p>
    <w:p w14:paraId="282AB9BD" w14:textId="77777777" w:rsidR="00875750" w:rsidRPr="00875750" w:rsidRDefault="00875750" w:rsidP="00875750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El modo de registro (encuestas, entrevistas, fotográficos, audio y/o audiovisuales, entre otros) y uso que fue autorizado para los objetivos del proyecto.</w:t>
      </w:r>
    </w:p>
    <w:p w14:paraId="0A244388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</w:rPr>
      </w:pPr>
    </w:p>
    <w:p w14:paraId="2C3F70E7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bCs/>
        </w:rPr>
      </w:pPr>
    </w:p>
    <w:p w14:paraId="18DB261C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</w:rPr>
      </w:pPr>
      <w:bookmarkStart w:id="0" w:name="_GoBack"/>
      <w:r w:rsidRPr="00875750">
        <w:rPr>
          <w:rFonts w:ascii="Calibri" w:eastAsia="Times New Roman" w:hAnsi="Calibri" w:cs="Calibri"/>
          <w:b/>
          <w:bCs/>
          <w:u w:val="single"/>
        </w:rPr>
        <w:t>Carta Consentimiento Informado</w:t>
      </w:r>
    </w:p>
    <w:bookmarkEnd w:id="0"/>
    <w:p w14:paraId="2A51D1FF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1FF1E49A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 xml:space="preserve">          </w:t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1DDBADEE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0FAC4FF7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Por medio de la presente, yo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  <w:t xml:space="preserve">     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 xml:space="preserve">, </w:t>
      </w:r>
      <w:r w:rsidRPr="00875750">
        <w:rPr>
          <w:rFonts w:ascii="Calibri" w:eastAsia="Times New Roman" w:hAnsi="Calibri" w:cs="Calibri"/>
          <w:color w:val="000000"/>
          <w:lang w:val="es-ES_tradnl"/>
        </w:rPr>
        <w:t>C.I. Nº</w:t>
      </w:r>
      <w:r w:rsidRPr="00875750">
        <w:rPr>
          <w:rFonts w:ascii="Calibri" w:eastAsia="Times New Roman" w:hAnsi="Calibri" w:cs="Calibri"/>
          <w:u w:val="dotted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   </w:t>
      </w:r>
      <w:r w:rsidRPr="00875750">
        <w:rPr>
          <w:rFonts w:ascii="Calibri" w:eastAsia="Times New Roman" w:hAnsi="Calibri" w:cs="Calibri"/>
        </w:rPr>
        <w:t xml:space="preserve">mayor de edad, como </w:t>
      </w:r>
      <w:r w:rsidRPr="00875750">
        <w:rPr>
          <w:rFonts w:ascii="Calibri" w:eastAsia="Times New Roman" w:hAnsi="Calibri" w:cs="Calibri"/>
          <w:color w:val="7F7F7F"/>
          <w:u w:val="single"/>
        </w:rPr>
        <w:t xml:space="preserve">(representante) </w:t>
      </w:r>
      <w:r w:rsidRPr="00875750">
        <w:rPr>
          <w:rFonts w:ascii="Calibri" w:eastAsia="Times New Roman" w:hAnsi="Calibri" w:cs="Calibri"/>
        </w:rPr>
        <w:t xml:space="preserve">de los/la </w:t>
      </w:r>
      <w:r w:rsidRPr="00875750">
        <w:rPr>
          <w:rFonts w:ascii="Calibri" w:eastAsia="Times New Roman" w:hAnsi="Calibri" w:cs="Calibri"/>
          <w:color w:val="7F7F7F"/>
          <w:u w:val="single"/>
        </w:rPr>
        <w:t>(nombre de cultores(as), comunidad o pueblo indígena)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consiento en participar y apoyo la postulación del proyecto titulado</w:t>
      </w:r>
      <w:r w:rsidRPr="00875750">
        <w:rPr>
          <w:rFonts w:ascii="Calibri" w:eastAsia="Times New Roman" w:hAnsi="Calibri" w:cs="Calibri"/>
          <w:color w:val="7F7F7F"/>
          <w:u w:val="single"/>
        </w:rPr>
        <w:t xml:space="preserve">     (título del proyecto)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 xml:space="preserve">, que está asociado  directamente </w:t>
      </w:r>
      <w:r w:rsidRPr="00875750">
        <w:rPr>
          <w:rFonts w:ascii="Calibri" w:eastAsia="Times New Roman" w:hAnsi="Calibri" w:cs="Calibri"/>
          <w:color w:val="7F7F7F"/>
          <w:u w:val="single"/>
        </w:rPr>
        <w:t>(nombre: elemento de PCI o pueblo indígena)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</w:rPr>
        <w:t xml:space="preserve">que se ubica en la </w:t>
      </w:r>
      <w:r w:rsidRPr="00875750">
        <w:rPr>
          <w:rFonts w:ascii="Calibri" w:eastAsia="Times New Roman" w:hAnsi="Calibri" w:cs="Calibri"/>
          <w:color w:val="7F7F7F"/>
          <w:u w:val="single"/>
        </w:rPr>
        <w:t>(localidad, comuna, región)</w:t>
      </w:r>
      <w:r w:rsidRPr="00875750">
        <w:rPr>
          <w:rFonts w:ascii="Calibri" w:eastAsia="Times New Roman" w:hAnsi="Calibri" w:cs="Calibri"/>
        </w:rPr>
        <w:t xml:space="preserve">, proyecto desarrollado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 xml:space="preserve">, </w:t>
      </w:r>
      <w:r w:rsidRPr="00875750">
        <w:rPr>
          <w:rFonts w:ascii="Calibri" w:eastAsia="Times New Roman" w:hAnsi="Calibri" w:cs="Calibri"/>
          <w:lang w:val="es-ES_tradnl"/>
        </w:rPr>
        <w:t xml:space="preserve">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60847BAA" w14:textId="77777777" w:rsidR="00875750" w:rsidRPr="00875750" w:rsidRDefault="00875750" w:rsidP="00875750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Toda la información levantada en terreno, correspondiente a planimetrías, registros fotográficos, entrevistas, encuestas, reuniones, videos y audios serán utilizados exclusivamente para los objetivos de este proyecto, los resultados serán informados, validados y entregados a la comunidad de cultores/comunidad/asociación por el equipo postulante y desarrollador del proyecto como parte de la finalización de la ejecución del mismo.</w:t>
      </w:r>
    </w:p>
    <w:p w14:paraId="558906CB" w14:textId="77777777" w:rsidR="00875750" w:rsidRPr="00875750" w:rsidRDefault="00875750" w:rsidP="00875750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04D67204" w14:textId="77777777" w:rsidR="00875750" w:rsidRPr="00875750" w:rsidRDefault="00875750" w:rsidP="00875750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Declaro estar informado de los objetivos de este proyecto, y firmo libre y voluntariamente este documento, recibiendo en el acto copia de este documento ya firmado.</w:t>
      </w:r>
    </w:p>
    <w:p w14:paraId="31E0B5E2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14AE5BF2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000A1947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u w:val="single"/>
        </w:rPr>
      </w:pPr>
      <w:r w:rsidRPr="00875750">
        <w:rPr>
          <w:rFonts w:ascii="Calibri" w:eastAsia="Times New Roman" w:hAnsi="Calibri" w:cs="Calibri"/>
        </w:rPr>
        <w:t>Firma de autorización por parte de contraparte</w:t>
      </w:r>
      <w:r w:rsidRPr="00875750">
        <w:rPr>
          <w:rFonts w:ascii="Calibri" w:eastAsia="Times New Roman" w:hAnsi="Calibri" w:cs="Calibri"/>
          <w:u w:val="dotted"/>
        </w:rPr>
        <w:tab/>
      </w:r>
      <w:r w:rsidRPr="00875750">
        <w:rPr>
          <w:rFonts w:ascii="Calibri" w:eastAsia="Times New Roman" w:hAnsi="Calibri" w:cs="Calibri"/>
          <w:u w:val="single"/>
        </w:rPr>
        <w:tab/>
        <w:t xml:space="preserve">  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</w:p>
    <w:p w14:paraId="1E785B6A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0A57A1D7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</w:rPr>
        <w:t>Firma Responsable del proyecto</w:t>
      </w:r>
      <w:r w:rsidRPr="00875750">
        <w:rPr>
          <w:rFonts w:ascii="Calibri" w:eastAsia="Times New Roman" w:hAnsi="Calibri" w:cs="Calibri"/>
          <w:u w:val="single"/>
        </w:rPr>
        <w:tab/>
        <w:t>________________                               __</w:t>
      </w:r>
      <w:r w:rsidRPr="00875750">
        <w:rPr>
          <w:rFonts w:ascii="Calibri" w:eastAsia="Times New Roman" w:hAnsi="Calibri" w:cs="Calibri"/>
          <w:u w:val="single"/>
        </w:rPr>
        <w:tab/>
        <w:t xml:space="preserve">  </w:t>
      </w:r>
      <w:r w:rsidRPr="00875750">
        <w:rPr>
          <w:rFonts w:ascii="Calibri" w:eastAsia="Times New Roman" w:hAnsi="Calibri" w:cs="Calibri"/>
          <w:b/>
          <w:u w:val="single"/>
        </w:rPr>
        <w:tab/>
      </w:r>
      <w:r w:rsidRPr="00875750">
        <w:rPr>
          <w:rFonts w:ascii="Calibri" w:eastAsia="Times New Roman" w:hAnsi="Calibri" w:cs="Calibri"/>
          <w:b/>
        </w:rPr>
        <w:tab/>
      </w:r>
    </w:p>
    <w:p w14:paraId="5EE87C49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</w:rPr>
      </w:pPr>
    </w:p>
    <w:p w14:paraId="17F4EBCA" w14:textId="77777777" w:rsidR="00875750" w:rsidRPr="00875750" w:rsidRDefault="00875750" w:rsidP="00875750">
      <w:pPr>
        <w:spacing w:after="200" w:line="276" w:lineRule="auto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IMPORTANTE: El representante de cultores, comunidad o pueblo indígena debe acreditar dicha representatividad.</w:t>
      </w:r>
    </w:p>
    <w:p w14:paraId="54A113D6" w14:textId="0E29B9D5" w:rsidR="00875750" w:rsidRPr="00875750" w:rsidRDefault="00875750" w:rsidP="007D7191">
      <w:pPr>
        <w:tabs>
          <w:tab w:val="left" w:pos="567"/>
        </w:tabs>
        <w:spacing w:after="0" w:line="240" w:lineRule="auto"/>
        <w:ind w:right="49"/>
        <w:rPr>
          <w:rFonts w:ascii="Calibri" w:eastAsia="Times New Roman" w:hAnsi="Calibri" w:cs="Calibri"/>
          <w:b/>
        </w:rPr>
      </w:pPr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8A0B" w14:textId="77777777" w:rsidR="008116E5" w:rsidRDefault="008116E5" w:rsidP="00A14CD1">
      <w:pPr>
        <w:spacing w:after="0" w:line="240" w:lineRule="auto"/>
      </w:pPr>
      <w:r>
        <w:separator/>
      </w:r>
    </w:p>
  </w:endnote>
  <w:endnote w:type="continuationSeparator" w:id="0">
    <w:p w14:paraId="3EAA794D" w14:textId="77777777" w:rsidR="008116E5" w:rsidRDefault="008116E5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4F91EDB5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7D7191" w:rsidRPr="007D7191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C1E8" w14:textId="77777777" w:rsidR="008116E5" w:rsidRDefault="008116E5" w:rsidP="00A14CD1">
      <w:pPr>
        <w:spacing w:after="0" w:line="240" w:lineRule="auto"/>
      </w:pPr>
      <w:r>
        <w:separator/>
      </w:r>
    </w:p>
  </w:footnote>
  <w:footnote w:type="continuationSeparator" w:id="0">
    <w:p w14:paraId="75395850" w14:textId="77777777" w:rsidR="008116E5" w:rsidRDefault="008116E5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E29EB"/>
    <w:rsid w:val="000F01B2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191"/>
    <w:rsid w:val="007D7740"/>
    <w:rsid w:val="00810CD1"/>
    <w:rsid w:val="008116E5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28A4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5206-7586-450D-835E-76357E9E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2020-05-15T16:57:00Z</dcterms:created>
  <dcterms:modified xsi:type="dcterms:W3CDTF">2020-05-15T16:57:00Z</dcterms:modified>
</cp:coreProperties>
</file>